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A2757">
      <w:pPr>
        <w:pBdr>
          <w:bottom w:val="single" w:color="EAEAEB" w:sz="6" w:space="18"/>
        </w:pBdr>
        <w:shd w:val="clear" w:color="auto" w:fill="FFFFFF"/>
        <w:spacing w:after="345" w:line="540" w:lineRule="atLeast"/>
        <w:ind w:left="-195"/>
        <w:outlineLvl w:val="0"/>
        <w:rPr>
          <w:rFonts w:ascii="Verdana" w:hAnsi="Verdana" w:eastAsia="Times New Roman" w:cs="Arial"/>
          <w:b/>
          <w:bCs/>
          <w:color w:val="00AFCA"/>
          <w:spacing w:val="-2"/>
          <w:kern w:val="36"/>
          <w:sz w:val="21"/>
          <w:szCs w:val="21"/>
          <w:lang w:eastAsia="ru-RU"/>
        </w:rPr>
      </w:pPr>
      <w:r>
        <w:rPr>
          <w:rFonts w:ascii="Verdana" w:hAnsi="Verdana" w:eastAsia="Times New Roman" w:cs="Arial"/>
          <w:b/>
          <w:bCs/>
          <w:color w:val="00AFCA"/>
          <w:spacing w:val="-2"/>
          <w:kern w:val="36"/>
          <w:sz w:val="21"/>
          <w:szCs w:val="21"/>
          <w:lang w:eastAsia="ru-RU"/>
        </w:rPr>
        <w:drawing>
          <wp:inline distT="0" distB="0" distL="0" distR="0">
            <wp:extent cx="1647825" cy="381000"/>
            <wp:effectExtent l="0" t="0" r="9525" b="0"/>
            <wp:docPr id="4" name="Рисунок 4" descr="C:\Users\ayupovad\Pictures\OutlookEmoji-16384486278203cc998fd-b61f-460b-a1a6-7a282ae943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Users\ayupovad\Pictures\OutlookEmoji-16384486278203cc998fd-b61f-460b-a1a6-7a282ae943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47825" cy="381000"/>
                    </a:xfrm>
                    <a:prstGeom prst="rect">
                      <a:avLst/>
                    </a:prstGeom>
                    <a:noFill/>
                    <a:ln>
                      <a:noFill/>
                    </a:ln>
                  </pic:spPr>
                </pic:pic>
              </a:graphicData>
            </a:graphic>
          </wp:inline>
        </w:drawing>
      </w:r>
    </w:p>
    <w:p w14:paraId="2CB38023">
      <w:pPr>
        <w:shd w:val="clear" w:color="auto" w:fill="FFFFFF"/>
        <w:spacing w:after="0" w:line="240" w:lineRule="auto"/>
        <w:rPr>
          <w:rFonts w:ascii="Verdana" w:hAnsi="Verdana" w:eastAsia="Times New Roman" w:cs="Arial"/>
          <w:b/>
          <w:bCs/>
          <w:color w:val="002060"/>
          <w:spacing w:val="-2"/>
          <w:sz w:val="21"/>
          <w:szCs w:val="21"/>
          <w:lang w:eastAsia="ru-RU"/>
        </w:rPr>
      </w:pPr>
      <w:bookmarkStart w:id="0" w:name="_GoBack"/>
      <w:bookmarkEnd w:id="0"/>
      <w:r>
        <w:rPr>
          <w:rFonts w:ascii="Verdana" w:hAnsi="Verdana" w:eastAsia="Times New Roman" w:cs="Arial"/>
          <w:b/>
          <w:bCs/>
          <w:color w:val="002060"/>
          <w:spacing w:val="-2"/>
          <w:sz w:val="21"/>
          <w:szCs w:val="21"/>
          <w:lang w:eastAsia="ru-RU"/>
        </w:rPr>
        <w:t>Платежи. Оплата банковской картой онлайн</w:t>
      </w:r>
    </w:p>
    <w:p w14:paraId="7D479C4C">
      <w:pPr>
        <w:shd w:val="clear" w:color="auto" w:fill="FFFFFF"/>
        <w:spacing w:after="0" w:line="240" w:lineRule="auto"/>
        <w:rPr>
          <w:rFonts w:ascii="Verdana" w:hAnsi="Verdana" w:eastAsia="Times New Roman" w:cs="Arial"/>
          <w:color w:val="363636"/>
          <w:spacing w:val="-2"/>
          <w:sz w:val="21"/>
          <w:szCs w:val="21"/>
          <w:lang w:eastAsia="ru-RU"/>
        </w:rPr>
      </w:pPr>
    </w:p>
    <w:p w14:paraId="3F440ACB">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Наш сайт подключен к интернет-эквайрингу, и Вы можете оплатить Услугу банковской картой Visa или Mastercard. После подтверждения выбранного Товара либо услуги откроется защищенное окно с платежной страницей АО Банк ЦентрКредит, где Вам необходимо ввести данные Вашей банковской карты. Для дополнительной аутентификации держателя карты используется протокол 3-D Secure. Если Ваш Банк-эмитент поддерживает данную технологию, Вы будете перенаправлены на его сервер для прохождения дополнительной идентификации. Информацию о правилах и методах дополнительной идентификации уточняйте в Банке, выдавшем Вам банковскую карту.</w:t>
      </w:r>
    </w:p>
    <w:p w14:paraId="305ED8E7">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Услуга онлайн-оплаты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этого используются самые актуальные методы проверки, шифрования и передачи данных по закрытым каналам связи. Ввод данных банковской карты осуществляется в защищенном окне на платежной странице АО Банк ЦентрКредит.</w:t>
      </w:r>
    </w:p>
    <w:p w14:paraId="41B3D083">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В поля на платежной странице требуется ввести номер карты, имя владельца карты, срок действия карты, трёхзначный код безопасности (CVV2 для VISA или CVC2 для MasterCard). Все необходимые данные отображены на поверхности банковской карты.</w:t>
      </w:r>
    </w:p>
    <w:p w14:paraId="2A530D14">
      <w:pPr>
        <w:shd w:val="clear" w:color="auto" w:fill="FFFFFF"/>
        <w:spacing w:after="0" w:line="300" w:lineRule="atLeast"/>
        <w:rPr>
          <w:rFonts w:ascii="Verdana" w:hAnsi="Verdana" w:eastAsia="Times New Roman" w:cs="Arial"/>
          <w:color w:val="363636"/>
          <w:spacing w:val="-2"/>
          <w:sz w:val="21"/>
          <w:szCs w:val="21"/>
          <w:lang w:eastAsia="ru-RU"/>
        </w:rPr>
      </w:pPr>
    </w:p>
    <w:p w14:paraId="4F2989C9">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CVV2/ CVC2 — это трёхзначный код безопасности, находящийся на оборотной стороне карты.</w:t>
      </w:r>
    </w:p>
    <w:p w14:paraId="0797D5D7">
      <w:pPr>
        <w:shd w:val="clear" w:color="auto" w:fill="FFFFFF"/>
        <w:spacing w:after="0" w:line="300" w:lineRule="atLeast"/>
        <w:rPr>
          <w:rFonts w:ascii="Verdana" w:hAnsi="Verdana" w:eastAsia="Times New Roman" w:cs="Arial"/>
          <w:color w:val="363636"/>
          <w:spacing w:val="-2"/>
          <w:sz w:val="21"/>
          <w:szCs w:val="21"/>
          <w:lang w:eastAsia="ru-RU"/>
        </w:rPr>
      </w:pPr>
    </w:p>
    <w:p w14:paraId="66F34935">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Далее в том же окне откроется страница Вашего банка-эмитента для ввода 3-D Secure кода. В случае, если у вас не настроен статичный 3-D Secure, он будет отправлен на ваш номер телефона посредством SMS. Если 3-D Secure код к Вам не пришел, то следует обратится в ваш банк-эмитент.</w:t>
      </w:r>
    </w:p>
    <w:p w14:paraId="1E4C679F">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743011C8">
      <w:pPr>
        <w:shd w:val="clear" w:color="auto" w:fill="FFFFFF"/>
        <w:spacing w:after="0" w:line="300" w:lineRule="atLeast"/>
        <w:rPr>
          <w:rFonts w:ascii="Verdana" w:hAnsi="Verdana" w:eastAsia="Times New Roman" w:cs="Arial"/>
          <w:color w:val="363636"/>
          <w:spacing w:val="-2"/>
          <w:sz w:val="21"/>
          <w:szCs w:val="21"/>
          <w:lang w:eastAsia="ru-RU"/>
        </w:rPr>
      </w:pPr>
    </w:p>
    <w:p w14:paraId="73270962">
      <w:pPr>
        <w:shd w:val="clear" w:color="auto" w:fill="FFFFFF"/>
        <w:spacing w:after="0" w:line="300" w:lineRule="atLeast"/>
        <w:rPr>
          <w:rFonts w:ascii="Verdana" w:hAnsi="Verdana" w:eastAsia="Times New Roman" w:cs="Arial"/>
          <w:color w:val="363636"/>
          <w:spacing w:val="-2"/>
          <w:sz w:val="21"/>
          <w:szCs w:val="21"/>
          <w:lang w:eastAsia="ru-RU"/>
        </w:rPr>
      </w:pPr>
    </w:p>
    <w:p w14:paraId="3B9FEBD0">
      <w:pPr>
        <w:shd w:val="clear" w:color="auto" w:fill="FFFFFF"/>
        <w:spacing w:after="0" w:line="240" w:lineRule="auto"/>
        <w:rPr>
          <w:rFonts w:ascii="Verdana" w:hAnsi="Verdana" w:eastAsia="Times New Roman" w:cs="Arial"/>
          <w:b/>
          <w:bCs/>
          <w:color w:val="000000"/>
          <w:spacing w:val="-2"/>
          <w:sz w:val="21"/>
          <w:szCs w:val="21"/>
          <w:lang w:eastAsia="ru-RU"/>
        </w:rPr>
      </w:pPr>
      <w:r>
        <w:rPr>
          <w:rFonts w:ascii="Verdana" w:hAnsi="Verdana" w:eastAsia="Times New Roman" w:cs="Arial"/>
          <w:b/>
          <w:bCs/>
          <w:color w:val="002060"/>
          <w:spacing w:val="-2"/>
          <w:sz w:val="21"/>
          <w:szCs w:val="21"/>
          <w:lang w:eastAsia="ru-RU"/>
        </w:rPr>
        <w:t>Гарантии безопасности</w:t>
      </w:r>
    </w:p>
    <w:p w14:paraId="0126641B">
      <w:pPr>
        <w:shd w:val="clear" w:color="auto" w:fill="FFFFFF"/>
        <w:spacing w:after="0" w:line="240" w:lineRule="auto"/>
        <w:rPr>
          <w:rFonts w:ascii="Verdana" w:hAnsi="Verdana" w:eastAsia="Times New Roman" w:cs="Arial"/>
          <w:color w:val="363636"/>
          <w:spacing w:val="-2"/>
          <w:sz w:val="21"/>
          <w:szCs w:val="21"/>
          <w:lang w:eastAsia="ru-RU"/>
        </w:rPr>
      </w:pPr>
    </w:p>
    <w:p w14:paraId="38DB159C">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АО Банк ЦентрКредит 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АО Банк ЦентрКредит не передает данные Вашей карты нам и иным третьим лицам. Для дополнительной аутентификации держателя карты используется протокол 3-D Secure.</w:t>
      </w:r>
    </w:p>
    <w:p w14:paraId="47D8C52F">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В случае, если у Вас есть вопросы по совершенному платежу, Вы можете обратиться в службу поддержки клиентов платежного сервиса по электронной почте</w:t>
      </w:r>
      <w:r>
        <w:rPr>
          <w:rFonts w:hint="default" w:ascii="Verdana" w:hAnsi="Verdana" w:eastAsia="Times New Roman" w:cs="Verdana"/>
          <w:color w:val="363636"/>
          <w:spacing w:val="-2"/>
          <w:sz w:val="21"/>
          <w:szCs w:val="21"/>
          <w:lang w:eastAsia="ru-RU"/>
        </w:rPr>
        <w:t> </w:t>
      </w:r>
      <w:r>
        <w:rPr>
          <w:rFonts w:hint="default" w:ascii="Verdana" w:hAnsi="Verdana" w:cs="Verdana"/>
          <w:sz w:val="21"/>
          <w:szCs w:val="21"/>
          <w:lang w:val="en-US"/>
        </w:rPr>
        <w:t>info@mystart.kz</w:t>
      </w:r>
      <w:r>
        <w:rPr>
          <w:rFonts w:ascii="Verdana" w:hAnsi="Verdana" w:eastAsia="Times New Roman" w:cs="Arial"/>
          <w:color w:val="363636"/>
          <w:spacing w:val="-2"/>
          <w:sz w:val="21"/>
          <w:szCs w:val="21"/>
          <w:lang w:eastAsia="ru-RU"/>
        </w:rPr>
        <w:t>.</w:t>
      </w:r>
    </w:p>
    <w:p w14:paraId="62117443">
      <w:pPr>
        <w:shd w:val="clear" w:color="auto" w:fill="FFFFFF"/>
        <w:spacing w:after="0" w:line="240" w:lineRule="auto"/>
        <w:rPr>
          <w:rFonts w:ascii="Verdana" w:hAnsi="Verdana" w:eastAsia="Times New Roman" w:cs="Arial"/>
          <w:b/>
          <w:bCs/>
          <w:color w:val="000000"/>
          <w:spacing w:val="-2"/>
          <w:sz w:val="21"/>
          <w:szCs w:val="21"/>
          <w:lang w:eastAsia="ru-RU"/>
        </w:rPr>
      </w:pPr>
    </w:p>
    <w:p w14:paraId="52A62686">
      <w:pPr>
        <w:shd w:val="clear" w:color="auto" w:fill="FFFFFF"/>
        <w:spacing w:after="0" w:line="240" w:lineRule="auto"/>
        <w:rPr>
          <w:rFonts w:ascii="Verdana" w:hAnsi="Verdana" w:eastAsia="Times New Roman" w:cs="Arial"/>
          <w:b/>
          <w:bCs/>
          <w:color w:val="000000"/>
          <w:spacing w:val="-2"/>
          <w:sz w:val="21"/>
          <w:szCs w:val="21"/>
          <w:lang w:eastAsia="ru-RU"/>
        </w:rPr>
      </w:pPr>
    </w:p>
    <w:p w14:paraId="4B20CA01">
      <w:pPr>
        <w:shd w:val="clear" w:color="auto" w:fill="FFFFFF"/>
        <w:spacing w:after="0" w:line="240" w:lineRule="auto"/>
        <w:rPr>
          <w:rFonts w:ascii="Verdana" w:hAnsi="Verdana" w:eastAsia="Times New Roman" w:cs="Arial"/>
          <w:b/>
          <w:bCs/>
          <w:color w:val="002060"/>
          <w:spacing w:val="-2"/>
          <w:sz w:val="21"/>
          <w:szCs w:val="21"/>
          <w:lang w:eastAsia="ru-RU"/>
        </w:rPr>
      </w:pPr>
      <w:r>
        <w:rPr>
          <w:rFonts w:ascii="Verdana" w:hAnsi="Verdana" w:eastAsia="Times New Roman" w:cs="Arial"/>
          <w:b/>
          <w:bCs/>
          <w:color w:val="002060"/>
          <w:spacing w:val="-2"/>
          <w:sz w:val="21"/>
          <w:szCs w:val="21"/>
          <w:lang w:eastAsia="ru-RU"/>
        </w:rPr>
        <w:t>Безопасность онлайн-платежей</w:t>
      </w:r>
    </w:p>
    <w:p w14:paraId="43F274B6">
      <w:pPr>
        <w:shd w:val="clear" w:color="auto" w:fill="FFFFFF"/>
        <w:spacing w:after="0" w:line="240" w:lineRule="auto"/>
        <w:rPr>
          <w:rFonts w:ascii="Verdana" w:hAnsi="Verdana" w:eastAsia="Times New Roman" w:cs="Arial"/>
          <w:color w:val="002060"/>
          <w:spacing w:val="-2"/>
          <w:sz w:val="21"/>
          <w:szCs w:val="21"/>
          <w:lang w:eastAsia="ru-RU"/>
        </w:rPr>
      </w:pPr>
    </w:p>
    <w:p w14:paraId="4774369E">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Предоставляемая Вами персональная информация (имя, адрес, телефон, e-mail, номер кредитной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506036B2">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Безопасность обработки Интернет-платежей гарантирует АО Банк ЦентрКредит. Все операции с платежными картами происходят в соответствии с требованиями VISA International, MasterCard и других платежных систем. При передаче информации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161F28B4">
      <w:pPr>
        <w:shd w:val="clear" w:color="auto" w:fill="FFFFFF"/>
        <w:spacing w:after="0" w:line="300" w:lineRule="atLeast"/>
        <w:rPr>
          <w:rFonts w:ascii="Verdana" w:hAnsi="Verdana" w:eastAsia="Times New Roman" w:cs="Arial"/>
          <w:color w:val="363636"/>
          <w:spacing w:val="-2"/>
          <w:sz w:val="21"/>
          <w:szCs w:val="21"/>
          <w:lang w:eastAsia="ru-RU"/>
        </w:rPr>
      </w:pPr>
    </w:p>
    <w:p w14:paraId="4469334B">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Оплата платежными картами безопасна, потому что:</w:t>
      </w:r>
    </w:p>
    <w:p w14:paraId="12E19D0A">
      <w:pPr>
        <w:numPr>
          <w:ilvl w:val="0"/>
          <w:numId w:val="1"/>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авторизации и не могут быть похищены.</w:t>
      </w:r>
    </w:p>
    <w:p w14:paraId="74524579">
      <w:pPr>
        <w:numPr>
          <w:ilvl w:val="0"/>
          <w:numId w:val="1"/>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drawing>
          <wp:anchor distT="0" distB="0" distL="114300" distR="114300" simplePos="0" relativeHeight="251659264" behindDoc="0" locked="0" layoutInCell="1" allowOverlap="1">
            <wp:simplePos x="0" y="0"/>
            <wp:positionH relativeFrom="margin">
              <wp:posOffset>1920875</wp:posOffset>
            </wp:positionH>
            <wp:positionV relativeFrom="paragraph">
              <wp:posOffset>888365</wp:posOffset>
            </wp:positionV>
            <wp:extent cx="2276475" cy="126301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76475" cy="1263015"/>
                    </a:xfrm>
                    <a:prstGeom prst="rect">
                      <a:avLst/>
                    </a:prstGeom>
                  </pic:spPr>
                </pic:pic>
              </a:graphicData>
            </a:graphic>
          </wp:anchor>
        </w:drawing>
      </w:r>
      <w:r>
        <w:rPr>
          <w:rFonts w:ascii="Verdana" w:hAnsi="Verdana" w:eastAsia="Times New Roman" w:cs="Arial"/>
          <w:color w:val="363636"/>
          <w:spacing w:val="-2"/>
          <w:sz w:val="21"/>
          <w:szCs w:val="21"/>
          <w:lang w:eastAsia="ru-RU"/>
        </w:rPr>
        <w:t>Покупатель вводит свои платежные данные непосредственно в системе авторизации АО Банк ЦентрКредит, а не на сайте интернет-магазина, следовательно, платежные реквизиты карточки покупателя не будут доступны третьим лицам.</w:t>
      </w:r>
    </w:p>
    <w:p w14:paraId="41D8DD82">
      <w:p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 xml:space="preserve">      </w:t>
      </w:r>
      <w:r>
        <w:rPr>
          <w:rFonts w:ascii="Verdana" w:hAnsi="Verdana" w:eastAsia="Times New Roman" w:cs="Arial"/>
          <w:color w:val="363636"/>
          <w:spacing w:val="-2"/>
          <w:sz w:val="21"/>
          <w:szCs w:val="21"/>
          <w:lang w:eastAsia="ru-RU"/>
        </w:rPr>
        <w:drawing>
          <wp:inline distT="0" distB="0" distL="0" distR="0">
            <wp:extent cx="1619250" cy="523875"/>
            <wp:effectExtent l="19050" t="76200" r="19050" b="66675"/>
            <wp:docPr id="1" name="Рисунок 1" descr="Verifyed By 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Verifyed By Vi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19250" cy="523875"/>
                    </a:xfrm>
                    <a:prstGeom prst="rect">
                      <a:avLst/>
                    </a:prstGeom>
                    <a:noFill/>
                    <a:ln>
                      <a:noFill/>
                    </a:ln>
                  </pic:spPr>
                </pic:pic>
              </a:graphicData>
            </a:graphic>
          </wp:inline>
        </w:drawing>
      </w:r>
      <w:r>
        <w:rPr>
          <w:rFonts w:ascii="Verdana" w:hAnsi="Verdana" w:eastAsia="Times New Roman" w:cs="Arial"/>
          <w:color w:val="363636"/>
          <w:spacing w:val="-2"/>
          <w:sz w:val="21"/>
          <w:szCs w:val="21"/>
          <w:lang w:eastAsia="ru-RU"/>
        </w:rPr>
        <w:t xml:space="preserve">                                                     </w:t>
      </w:r>
      <w:r>
        <w:rPr>
          <w:rFonts w:ascii="Verdana" w:hAnsi="Verdana" w:eastAsia="Times New Roman" w:cs="Arial"/>
          <w:b/>
          <w:bCs/>
          <w:color w:val="000000"/>
          <w:spacing w:val="-2"/>
          <w:sz w:val="21"/>
          <w:szCs w:val="21"/>
        </w:rPr>
        <w:drawing>
          <wp:inline distT="0" distB="0" distL="0" distR="0">
            <wp:extent cx="1510665" cy="981075"/>
            <wp:effectExtent l="0" t="0" r="0" b="0"/>
            <wp:docPr id="676224232" name="Рисунок 1" descr="Изображение выглядит как текст, Шрифт, логотип,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24232" name="Рисунок 1" descr="Изображение выглядит как текст, Шрифт, логотип, График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36208" cy="997443"/>
                    </a:xfrm>
                    <a:prstGeom prst="rect">
                      <a:avLst/>
                    </a:prstGeom>
                    <a:noFill/>
                  </pic:spPr>
                </pic:pic>
              </a:graphicData>
            </a:graphic>
          </wp:inline>
        </w:drawing>
      </w:r>
    </w:p>
    <w:p w14:paraId="13401FAE">
      <w:pPr>
        <w:shd w:val="clear" w:color="auto" w:fill="FFFFFF"/>
        <w:tabs>
          <w:tab w:val="left" w:pos="8520"/>
        </w:tabs>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        </w:t>
      </w:r>
      <w:r>
        <w:rPr>
          <w:rFonts w:ascii="Verdana" w:hAnsi="Verdana" w:eastAsia="Times New Roman" w:cs="Arial"/>
          <w:b/>
          <w:bCs/>
          <w:color w:val="000000"/>
          <w:spacing w:val="-2"/>
          <w:sz w:val="21"/>
          <w:szCs w:val="21"/>
        </w:rPr>
        <w:t xml:space="preserve">         </w:t>
      </w:r>
      <w:r>
        <w:rPr>
          <w:rFonts w:ascii="Verdana" w:hAnsi="Verdana" w:eastAsia="Times New Roman" w:cs="Arial"/>
          <w:b/>
          <w:bCs/>
          <w:color w:val="000000"/>
          <w:spacing w:val="-2"/>
          <w:sz w:val="21"/>
          <w:szCs w:val="21"/>
        </w:rPr>
        <w:tab/>
      </w:r>
      <w:r>
        <w:rPr>
          <w:rFonts w:ascii="Verdana" w:hAnsi="Verdana" w:eastAsia="Times New Roman" w:cs="Arial"/>
          <w:b/>
          <w:bCs/>
          <w:color w:val="000000"/>
          <w:spacing w:val="-2"/>
          <w:sz w:val="21"/>
          <w:szCs w:val="21"/>
        </w:rPr>
        <w:t xml:space="preserve"> </w:t>
      </w:r>
    </w:p>
    <w:p w14:paraId="1E0C1F45">
      <w:pPr>
        <w:shd w:val="clear" w:color="auto" w:fill="FFFFFF"/>
        <w:spacing w:after="0" w:line="240" w:lineRule="auto"/>
        <w:rPr>
          <w:rFonts w:ascii="Verdana" w:hAnsi="Verdana" w:eastAsia="Times New Roman" w:cs="Arial"/>
          <w:b/>
          <w:bCs/>
          <w:color w:val="000000"/>
          <w:spacing w:val="-2"/>
          <w:sz w:val="21"/>
          <w:szCs w:val="21"/>
          <w:lang w:eastAsia="ru-RU"/>
        </w:rPr>
      </w:pPr>
    </w:p>
    <w:p w14:paraId="5218515D">
      <w:pPr>
        <w:shd w:val="clear" w:color="auto" w:fill="FFFFFF"/>
        <w:spacing w:after="0" w:line="240" w:lineRule="auto"/>
        <w:rPr>
          <w:rFonts w:ascii="Verdana" w:hAnsi="Verdana" w:eastAsia="Times New Roman" w:cs="Arial"/>
          <w:b/>
          <w:bCs/>
          <w:color w:val="000000"/>
          <w:spacing w:val="-2"/>
          <w:sz w:val="21"/>
          <w:szCs w:val="21"/>
          <w:lang w:eastAsia="ru-RU"/>
        </w:rPr>
      </w:pPr>
    </w:p>
    <w:p w14:paraId="09F63893">
      <w:pPr>
        <w:shd w:val="clear" w:color="auto" w:fill="FFFFFF"/>
        <w:spacing w:after="0" w:line="240" w:lineRule="auto"/>
        <w:rPr>
          <w:rFonts w:ascii="Verdana" w:hAnsi="Verdana" w:eastAsia="Times New Roman" w:cs="Arial"/>
          <w:b/>
          <w:bCs/>
          <w:color w:val="000000"/>
          <w:spacing w:val="-2"/>
          <w:sz w:val="21"/>
          <w:szCs w:val="21"/>
          <w:lang w:eastAsia="ru-RU"/>
        </w:rPr>
      </w:pPr>
    </w:p>
    <w:p w14:paraId="15EE5A30">
      <w:pPr>
        <w:shd w:val="clear" w:color="auto" w:fill="FFFFFF"/>
        <w:spacing w:after="0" w:line="240" w:lineRule="auto"/>
        <w:rPr>
          <w:rFonts w:ascii="Verdana" w:hAnsi="Verdana" w:eastAsia="Times New Roman" w:cs="Arial"/>
          <w:color w:val="002060"/>
          <w:spacing w:val="-2"/>
          <w:sz w:val="21"/>
          <w:szCs w:val="21"/>
          <w:lang w:eastAsia="ru-RU"/>
        </w:rPr>
      </w:pPr>
      <w:r>
        <w:rPr>
          <w:rFonts w:ascii="Verdana" w:hAnsi="Verdana" w:eastAsia="Times New Roman" w:cs="Arial"/>
          <w:b/>
          <w:bCs/>
          <w:color w:val="002060"/>
          <w:spacing w:val="-2"/>
          <w:sz w:val="21"/>
          <w:szCs w:val="21"/>
          <w:lang w:eastAsia="ru-RU"/>
        </w:rPr>
        <w:t>Возврат денежных средств</w:t>
      </w:r>
    </w:p>
    <w:p w14:paraId="740694F7">
      <w:pPr>
        <w:shd w:val="clear" w:color="auto" w:fill="FFFFFF"/>
        <w:spacing w:after="0" w:line="300" w:lineRule="atLeast"/>
        <w:rPr>
          <w:rFonts w:ascii="Verdana" w:hAnsi="Verdana" w:eastAsia="Times New Roman" w:cs="Arial"/>
          <w:color w:val="363636"/>
          <w:spacing w:val="-2"/>
          <w:sz w:val="21"/>
          <w:szCs w:val="21"/>
          <w:lang w:eastAsia="ru-RU"/>
        </w:rPr>
      </w:pPr>
    </w:p>
    <w:p w14:paraId="3B8DAF8B">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При проведении онлайн-оплаты посредством платежных карт не допускается возврат наличными денежными средствами. Порядок возврата регулируется правилами международных платежных систем:</w:t>
      </w:r>
    </w:p>
    <w:p w14:paraId="459447A1">
      <w:pPr>
        <w:numPr>
          <w:ilvl w:val="0"/>
          <w:numId w:val="2"/>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Потребитель вправе отказаться от товара в любое время до его передачи, после передачи товара отказ необходимо оформить в течение 14 дней;</w:t>
      </w:r>
    </w:p>
    <w:p w14:paraId="648CC70C">
      <w:pPr>
        <w:numPr>
          <w:ilvl w:val="0"/>
          <w:numId w:val="2"/>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
    <w:p w14:paraId="07BD1637">
      <w:pPr>
        <w:numPr>
          <w:ilvl w:val="0"/>
          <w:numId w:val="2"/>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p>
    <w:p w14:paraId="7C0A034F">
      <w:pPr>
        <w:numPr>
          <w:ilvl w:val="0"/>
          <w:numId w:val="2"/>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При отказе от товара со стороны потребителя продавец должен вернуть ему денежную сумму, уплаченную потребителем, не позднее чем через десять дней со дня предъявления потребителем соответствующего требования.</w:t>
      </w:r>
    </w:p>
    <w:p w14:paraId="272DEAE8">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Для возврата денежных средств на банковскую карту необходимо заполнить «Заявление о возврате денежных средств», которое высылается по требованию компанией на электронный адрес, и отправить его вместе с приложением копии документа, удостоверяющего личность, по адресу </w:t>
      </w:r>
      <w:r>
        <w:rPr>
          <w:rFonts w:hint="default" w:ascii="Verdana" w:hAnsi="Verdana" w:cs="Verdana"/>
          <w:sz w:val="21"/>
          <w:szCs w:val="21"/>
          <w:lang w:val="en-US"/>
        </w:rPr>
        <w:t>info@mystart.kz</w:t>
      </w:r>
      <w:r>
        <w:rPr>
          <w:rFonts w:ascii="Verdana" w:hAnsi="Verdana" w:eastAsia="Times New Roman" w:cs="Arial"/>
          <w:color w:val="363636"/>
          <w:spacing w:val="-2"/>
          <w:sz w:val="21"/>
          <w:szCs w:val="21"/>
          <w:lang w:eastAsia="ru-RU"/>
        </w:rPr>
        <w:t>.</w:t>
      </w:r>
    </w:p>
    <w:p w14:paraId="27998DD7">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Возврат денежных средств будет осуществлен на банковскую карту в течение ___ рабочего дня со дня получения «Заявление о возврате денежных средств» Компанией.</w:t>
      </w:r>
    </w:p>
    <w:p w14:paraId="48E3367D">
      <w:pPr>
        <w:shd w:val="clear" w:color="auto" w:fill="FFFFFF"/>
        <w:spacing w:after="0" w:line="300" w:lineRule="atLeast"/>
        <w:rPr>
          <w:rFonts w:ascii="Verdana" w:hAnsi="Verdana" w:eastAsia="Times New Roman" w:cs="Arial"/>
          <w:color w:val="363636"/>
          <w:spacing w:val="-2"/>
          <w:sz w:val="21"/>
          <w:szCs w:val="21"/>
          <w:lang w:eastAsia="ru-RU"/>
        </w:rPr>
      </w:pPr>
    </w:p>
    <w:p w14:paraId="4FAE3AE4">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Для возврата денежных средств по операциям, проведенным с ошибками, необходимо обратиться с письменным заявлением и приложением копии документа, удостоверяющего личность, и чеков/квитанций, подтверждающих ошибочное списание. Данное заявление необходимо направить по адресу </w:t>
      </w:r>
      <w:r>
        <w:rPr>
          <w:rFonts w:hint="default" w:ascii="Verdana" w:hAnsi="Verdana" w:cs="Verdana"/>
          <w:sz w:val="21"/>
          <w:szCs w:val="21"/>
          <w:lang w:val="en-US"/>
        </w:rPr>
        <w:t>info@mystart.kz</w:t>
      </w:r>
      <w:r>
        <w:rPr>
          <w:rFonts w:ascii="Verdana" w:hAnsi="Verdana" w:eastAsia="Times New Roman" w:cs="Arial"/>
          <w:color w:val="363636"/>
          <w:spacing w:val="-2"/>
          <w:sz w:val="21"/>
          <w:szCs w:val="21"/>
          <w:lang w:eastAsia="ru-RU"/>
        </w:rPr>
        <w:t>.</w:t>
      </w:r>
    </w:p>
    <w:p w14:paraId="6A1622BA">
      <w:pPr>
        <w:shd w:val="clear" w:color="auto" w:fill="FFFFFF"/>
        <w:spacing w:after="0" w:line="300" w:lineRule="atLeast"/>
        <w:rPr>
          <w:rFonts w:ascii="Verdana" w:hAnsi="Verdana" w:eastAsia="Times New Roman" w:cs="Arial"/>
          <w:color w:val="363636"/>
          <w:spacing w:val="-2"/>
          <w:sz w:val="21"/>
          <w:szCs w:val="21"/>
          <w:lang w:eastAsia="ru-RU"/>
        </w:rPr>
      </w:pPr>
    </w:p>
    <w:p w14:paraId="6E3F3AF8">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Сумма возврата будет равняться сумме покупки.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праздников/выходных дней.</w:t>
      </w:r>
    </w:p>
    <w:p w14:paraId="0AC63089">
      <w:pPr>
        <w:shd w:val="clear" w:color="auto" w:fill="FFFFFF"/>
        <w:spacing w:after="0" w:line="240" w:lineRule="auto"/>
        <w:rPr>
          <w:rFonts w:ascii="Verdana" w:hAnsi="Verdana" w:eastAsia="Times New Roman" w:cs="Arial"/>
          <w:b/>
          <w:bCs/>
          <w:color w:val="000000"/>
          <w:spacing w:val="-2"/>
          <w:sz w:val="21"/>
          <w:szCs w:val="21"/>
          <w:lang w:eastAsia="ru-RU"/>
        </w:rPr>
      </w:pPr>
    </w:p>
    <w:p w14:paraId="7040B5BC">
      <w:pPr>
        <w:shd w:val="clear" w:color="auto" w:fill="FFFFFF"/>
        <w:spacing w:after="0" w:line="240" w:lineRule="auto"/>
        <w:rPr>
          <w:rFonts w:ascii="Verdana" w:hAnsi="Verdana" w:eastAsia="Times New Roman" w:cs="Arial"/>
          <w:b/>
          <w:bCs/>
          <w:color w:val="000000"/>
          <w:spacing w:val="-2"/>
          <w:sz w:val="21"/>
          <w:szCs w:val="21"/>
          <w:lang w:eastAsia="ru-RU"/>
        </w:rPr>
      </w:pPr>
    </w:p>
    <w:p w14:paraId="7D88CF73">
      <w:pPr>
        <w:shd w:val="clear" w:color="auto" w:fill="FFFFFF"/>
        <w:spacing w:after="0" w:line="240" w:lineRule="auto"/>
        <w:rPr>
          <w:rFonts w:ascii="Verdana" w:hAnsi="Verdana" w:eastAsia="Times New Roman" w:cs="Arial"/>
          <w:color w:val="002060"/>
          <w:spacing w:val="-2"/>
          <w:sz w:val="21"/>
          <w:szCs w:val="21"/>
          <w:lang w:eastAsia="ru-RU"/>
        </w:rPr>
      </w:pPr>
      <w:r>
        <w:rPr>
          <w:rFonts w:ascii="Verdana" w:hAnsi="Verdana" w:eastAsia="Times New Roman" w:cs="Arial"/>
          <w:b/>
          <w:bCs/>
          <w:color w:val="002060"/>
          <w:spacing w:val="-2"/>
          <w:sz w:val="21"/>
          <w:szCs w:val="21"/>
          <w:lang w:eastAsia="ru-RU"/>
        </w:rPr>
        <w:t>Случаи отказа в совершении платежа:</w:t>
      </w:r>
    </w:p>
    <w:p w14:paraId="048B6D2F">
      <w:pPr>
        <w:numPr>
          <w:ilvl w:val="0"/>
          <w:numId w:val="3"/>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банковская карта не предназначена для совершения платежей через интернет, о чем можно узнать, обратившись в Ваш Банк-эмитент;</w:t>
      </w:r>
    </w:p>
    <w:p w14:paraId="73E86808">
      <w:pPr>
        <w:numPr>
          <w:ilvl w:val="0"/>
          <w:numId w:val="3"/>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недостаточно средств для оплаты на банковской карте. Подробнее о наличии средств на платежной карте Вы можете узнать, обратившись в банк, выпустивший банковскую карту;</w:t>
      </w:r>
    </w:p>
    <w:p w14:paraId="35EBF172">
      <w:pPr>
        <w:numPr>
          <w:ilvl w:val="0"/>
          <w:numId w:val="3"/>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данные банковской карты введены неверно;</w:t>
      </w:r>
    </w:p>
    <w:p w14:paraId="379A63AD">
      <w:pPr>
        <w:numPr>
          <w:ilvl w:val="0"/>
          <w:numId w:val="3"/>
        </w:numPr>
        <w:shd w:val="clear" w:color="auto" w:fill="FFFFFF"/>
        <w:spacing w:before="100" w:beforeAutospacing="1" w:after="100" w:afterAutospacing="1"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банк-эмитент.</w:t>
      </w:r>
    </w:p>
    <w:p w14:paraId="38EEC5B4">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По вопросам оплаты с помощью банковской карты и иным вопросам, связанным с работой сайта, Вы можете обратиться по следующим телефонам: </w:t>
      </w:r>
      <w:r>
        <w:rPr>
          <w:rFonts w:hint="default" w:ascii="Verdana" w:hAnsi="Verdana" w:eastAsia="Times New Roman" w:cs="Arial"/>
          <w:b w:val="0"/>
          <w:bCs w:val="0"/>
          <w:color w:val="auto"/>
          <w:spacing w:val="-2"/>
          <w:sz w:val="21"/>
          <w:szCs w:val="21"/>
          <w:lang w:val="en-US" w:eastAsia="ru-RU"/>
        </w:rPr>
        <w:t>+7 707 155 55 75</w:t>
      </w:r>
      <w:r>
        <w:rPr>
          <w:rFonts w:ascii="Verdana" w:hAnsi="Verdana" w:eastAsia="Times New Roman" w:cs="Arial"/>
          <w:color w:val="363636"/>
          <w:spacing w:val="-2"/>
          <w:sz w:val="21"/>
          <w:szCs w:val="21"/>
          <w:lang w:eastAsia="ru-RU"/>
        </w:rPr>
        <w:t>.</w:t>
      </w:r>
    </w:p>
    <w:p w14:paraId="3B236CC6">
      <w:pPr>
        <w:shd w:val="clear" w:color="auto" w:fill="FFFFFF"/>
        <w:spacing w:after="0" w:line="240" w:lineRule="auto"/>
        <w:rPr>
          <w:rFonts w:ascii="Verdana" w:hAnsi="Verdana" w:eastAsia="Times New Roman" w:cs="Arial"/>
          <w:b/>
          <w:bCs/>
          <w:color w:val="000000"/>
          <w:spacing w:val="-2"/>
          <w:sz w:val="21"/>
          <w:szCs w:val="21"/>
          <w:lang w:eastAsia="ru-RU"/>
        </w:rPr>
      </w:pPr>
    </w:p>
    <w:p w14:paraId="5910AE5C">
      <w:pPr>
        <w:shd w:val="clear" w:color="auto" w:fill="FFFFFF"/>
        <w:spacing w:after="0" w:line="240" w:lineRule="auto"/>
        <w:rPr>
          <w:rFonts w:ascii="Verdana" w:hAnsi="Verdana" w:eastAsia="Times New Roman" w:cs="Arial"/>
          <w:b/>
          <w:bCs/>
          <w:color w:val="000000"/>
          <w:spacing w:val="-2"/>
          <w:sz w:val="21"/>
          <w:szCs w:val="21"/>
          <w:lang w:eastAsia="ru-RU"/>
        </w:rPr>
      </w:pPr>
    </w:p>
    <w:p w14:paraId="6FFDF5BB">
      <w:pPr>
        <w:shd w:val="clear" w:color="auto" w:fill="FFFFFF"/>
        <w:spacing w:after="0" w:line="240" w:lineRule="auto"/>
        <w:rPr>
          <w:rFonts w:ascii="Verdana" w:hAnsi="Verdana" w:eastAsia="Times New Roman" w:cs="Arial"/>
          <w:color w:val="002060"/>
          <w:spacing w:val="-2"/>
          <w:sz w:val="21"/>
          <w:szCs w:val="21"/>
          <w:lang w:eastAsia="ru-RU"/>
        </w:rPr>
      </w:pPr>
      <w:r>
        <w:rPr>
          <w:rFonts w:ascii="Verdana" w:hAnsi="Verdana" w:eastAsia="Times New Roman" w:cs="Arial"/>
          <w:b/>
          <w:bCs/>
          <w:color w:val="002060"/>
          <w:spacing w:val="-2"/>
          <w:sz w:val="21"/>
          <w:szCs w:val="21"/>
          <w:lang w:eastAsia="ru-RU"/>
        </w:rPr>
        <w:t>Конфиденциальность</w:t>
      </w:r>
    </w:p>
    <w:p w14:paraId="7CC8FFDD">
      <w:pPr>
        <w:shd w:val="clear" w:color="auto" w:fill="FFFFFF"/>
        <w:spacing w:after="0" w:line="300" w:lineRule="atLeast"/>
        <w:rPr>
          <w:rFonts w:ascii="Verdana" w:hAnsi="Verdana" w:eastAsia="Times New Roman" w:cs="Arial"/>
          <w:color w:val="363636"/>
          <w:spacing w:val="-2"/>
          <w:sz w:val="21"/>
          <w:szCs w:val="21"/>
          <w:lang w:eastAsia="ru-RU"/>
        </w:rPr>
      </w:pPr>
    </w:p>
    <w:p w14:paraId="460CC815">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1. Определения</w:t>
      </w:r>
    </w:p>
    <w:p w14:paraId="73649EC6">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Интернет проект </w:t>
      </w:r>
      <w:r>
        <w:rPr>
          <w:rFonts w:ascii="Verdana" w:hAnsi="Verdana" w:eastAsia="Times New Roman" w:cs="Arial"/>
          <w:b/>
          <w:bCs/>
          <w:color w:val="A31515"/>
          <w:spacing w:val="-2"/>
          <w:sz w:val="21"/>
          <w:szCs w:val="21"/>
          <w:lang w:eastAsia="ru-RU"/>
        </w:rPr>
        <w:t>www.</w:t>
      </w:r>
      <w:r>
        <w:rPr>
          <w:rFonts w:hint="default" w:ascii="Verdana" w:hAnsi="Verdana" w:eastAsia="Times New Roman" w:cs="Arial"/>
          <w:b/>
          <w:bCs/>
          <w:color w:val="A31515"/>
          <w:spacing w:val="-2"/>
          <w:sz w:val="21"/>
          <w:szCs w:val="21"/>
          <w:lang w:val="en-US" w:eastAsia="ru-RU"/>
        </w:rPr>
        <w:t>mystart</w:t>
      </w:r>
      <w:r>
        <w:rPr>
          <w:rFonts w:ascii="Verdana" w:hAnsi="Verdana" w:eastAsia="Times New Roman" w:cs="Arial"/>
          <w:b/>
          <w:bCs/>
          <w:color w:val="A31515"/>
          <w:spacing w:val="-2"/>
          <w:sz w:val="21"/>
          <w:szCs w:val="21"/>
          <w:lang w:eastAsia="ru-RU"/>
        </w:rPr>
        <w:t>.kz</w:t>
      </w:r>
      <w:r>
        <w:rPr>
          <w:rFonts w:ascii="Verdana" w:hAnsi="Verdana" w:eastAsia="Times New Roman" w:cs="Arial"/>
          <w:color w:val="363636"/>
          <w:spacing w:val="-2"/>
          <w:sz w:val="21"/>
          <w:szCs w:val="21"/>
          <w:lang w:eastAsia="ru-RU"/>
        </w:rPr>
        <w:t> (далее – URL, «мы») серьезно относится к вопросу конфиденциальности информации своих клиентов и посетителей сайта </w:t>
      </w:r>
      <w:r>
        <w:rPr>
          <w:rFonts w:ascii="Verdana" w:hAnsi="Verdana" w:eastAsia="Times New Roman" w:cs="Arial"/>
          <w:b/>
          <w:bCs/>
          <w:color w:val="A31515"/>
          <w:spacing w:val="-2"/>
          <w:sz w:val="21"/>
          <w:szCs w:val="21"/>
          <w:lang w:eastAsia="ru-RU"/>
        </w:rPr>
        <w:t>www.</w:t>
      </w:r>
      <w:r>
        <w:rPr>
          <w:rFonts w:hint="default" w:ascii="Verdana" w:hAnsi="Verdana" w:eastAsia="Times New Roman" w:cs="Arial"/>
          <w:b/>
          <w:bCs/>
          <w:color w:val="A31515"/>
          <w:spacing w:val="-2"/>
          <w:sz w:val="21"/>
          <w:szCs w:val="21"/>
          <w:lang w:val="en-US" w:eastAsia="ru-RU"/>
        </w:rPr>
        <w:t>mystart</w:t>
      </w:r>
      <w:r>
        <w:rPr>
          <w:rFonts w:ascii="Verdana" w:hAnsi="Verdana" w:eastAsia="Times New Roman" w:cs="Arial"/>
          <w:b/>
          <w:bCs/>
          <w:color w:val="A31515"/>
          <w:spacing w:val="-2"/>
          <w:sz w:val="21"/>
          <w:szCs w:val="21"/>
          <w:lang w:eastAsia="ru-RU"/>
        </w:rPr>
        <w:t>.kz</w:t>
      </w:r>
      <w:r>
        <w:rPr>
          <w:rFonts w:ascii="Verdana" w:hAnsi="Verdana" w:eastAsia="Times New Roman" w:cs="Arial"/>
          <w:color w:val="363636"/>
          <w:spacing w:val="-2"/>
          <w:sz w:val="21"/>
          <w:szCs w:val="21"/>
          <w:lang w:eastAsia="ru-RU"/>
        </w:rPr>
        <w:t> (далее – «вы», «посетители сайта»). Персонифицированной мы называем информацию, содержащую персональные данные (например: ФИО, логин или название компании) посетителя сайта, а также информацию о действиях, совершаемых вами на сайте URL. (например: заказ посетителя сайта с его контактной информацией). Анонимными мы называем данные, которые невозможно однозначно идентифицировать с конкретным посетителем сайта (например: статистика посещаемости сайта).</w:t>
      </w:r>
    </w:p>
    <w:p w14:paraId="762C0744">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2. Использование информации</w:t>
      </w:r>
    </w:p>
    <w:p w14:paraId="121FA6EE">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Мы используем персонифицированную информацию конкретного посетителя сайта исключительно для обеспечения ему качественного оказания услуг и их учета. Мы не раскрываем персонифицированных данных одних посетителей сайта URL другим посетителям сайта. Мы никогда не публикуем персонифицированную информацию в открытом доступе и не передаем ее третьим лицам. Исключением являются лишь ситуации, когда предоставление такой информации уполномоченным государственным органам предписано действующим законодательством Республики Казахстан. Мы публикуем и распространяем только отчеты, построенные на основании собранных анонимных данных. При этом отчеты не содержат информацию, по которой было бы возможным идентифицировать персонифицированные данные пользователей услуг. Мы также используем анонимные данные для внутреннего анализа, целью которого является развитие продуктов и услуг URL</w:t>
      </w:r>
    </w:p>
    <w:p w14:paraId="6353A93D">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br w:type="textWrapping"/>
      </w:r>
      <w:r>
        <w:rPr>
          <w:rFonts w:ascii="Verdana" w:hAnsi="Verdana" w:eastAsia="Times New Roman" w:cs="Arial"/>
          <w:color w:val="363636"/>
          <w:spacing w:val="-2"/>
          <w:sz w:val="21"/>
          <w:szCs w:val="21"/>
          <w:lang w:eastAsia="ru-RU"/>
        </w:rPr>
        <w:t>3. Ссылки</w:t>
      </w:r>
    </w:p>
    <w:p w14:paraId="1B906C85">
      <w:pPr>
        <w:shd w:val="clear" w:color="auto" w:fill="FFFFFF"/>
        <w:spacing w:after="0" w:line="300" w:lineRule="atLeast"/>
        <w:rPr>
          <w:rFonts w:ascii="Verdana" w:hAnsi="Verdana" w:eastAsia="Times New Roman" w:cs="Arial"/>
          <w:color w:val="363636"/>
          <w:spacing w:val="-2"/>
          <w:sz w:val="21"/>
          <w:szCs w:val="21"/>
          <w:lang w:eastAsia="ru-RU"/>
        </w:rPr>
      </w:pPr>
    </w:p>
    <w:p w14:paraId="0E9FD840">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Сайт </w:t>
      </w:r>
      <w:r>
        <w:rPr>
          <w:rFonts w:ascii="Verdana" w:hAnsi="Verdana" w:eastAsia="Times New Roman" w:cs="Arial"/>
          <w:b/>
          <w:bCs/>
          <w:color w:val="A31515"/>
          <w:spacing w:val="-2"/>
          <w:sz w:val="21"/>
          <w:szCs w:val="21"/>
          <w:lang w:eastAsia="ru-RU"/>
        </w:rPr>
        <w:t>www.</w:t>
      </w:r>
      <w:r>
        <w:rPr>
          <w:rFonts w:hint="default" w:ascii="Verdana" w:hAnsi="Verdana" w:eastAsia="Times New Roman" w:cs="Arial"/>
          <w:b/>
          <w:bCs/>
          <w:color w:val="A31515"/>
          <w:spacing w:val="-2"/>
          <w:sz w:val="21"/>
          <w:szCs w:val="21"/>
          <w:lang w:val="en-US" w:eastAsia="ru-RU"/>
        </w:rPr>
        <w:t>mystart</w:t>
      </w:r>
      <w:r>
        <w:rPr>
          <w:rFonts w:ascii="Verdana" w:hAnsi="Verdana" w:eastAsia="Times New Roman" w:cs="Arial"/>
          <w:b/>
          <w:bCs/>
          <w:color w:val="A31515"/>
          <w:spacing w:val="-2"/>
          <w:sz w:val="21"/>
          <w:szCs w:val="21"/>
          <w:lang w:eastAsia="ru-RU"/>
        </w:rPr>
        <w:t>.kz</w:t>
      </w:r>
      <w:r>
        <w:rPr>
          <w:rFonts w:ascii="Verdana" w:hAnsi="Verdana" w:eastAsia="Times New Roman" w:cs="Arial"/>
          <w:color w:val="363636"/>
          <w:spacing w:val="-2"/>
          <w:sz w:val="21"/>
          <w:szCs w:val="21"/>
          <w:lang w:eastAsia="ru-RU"/>
        </w:rPr>
        <w:t> может содержать ссылки на другие сайты, не имеющие отношения к нашей компании и принадлежащие третьим лицам. Мы не несем ответственности за точность, полноту и достоверность сведений, размещенных на сайтах третьих лиц, и не берем на себя никаких обязательств по сохранению конфиденциальности информации, оставленной вами на таких сайтах.</w:t>
      </w:r>
    </w:p>
    <w:p w14:paraId="2537CFFD">
      <w:pPr>
        <w:shd w:val="clear" w:color="auto" w:fill="FFFFFF"/>
        <w:spacing w:after="0" w:line="300" w:lineRule="atLeast"/>
        <w:rPr>
          <w:rFonts w:ascii="Verdana" w:hAnsi="Verdana" w:eastAsia="Times New Roman" w:cs="Arial"/>
          <w:color w:val="363636"/>
          <w:spacing w:val="-2"/>
          <w:sz w:val="21"/>
          <w:szCs w:val="21"/>
          <w:lang w:eastAsia="ru-RU"/>
        </w:rPr>
      </w:pPr>
    </w:p>
    <w:p w14:paraId="6932F459">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4. Ограничение ответственности</w:t>
      </w:r>
    </w:p>
    <w:p w14:paraId="62D4F98F">
      <w:pPr>
        <w:shd w:val="clear" w:color="auto" w:fill="FFFFFF"/>
        <w:spacing w:after="0" w:line="300" w:lineRule="atLeast"/>
        <w:rPr>
          <w:rFonts w:ascii="Verdana" w:hAnsi="Verdana" w:eastAsia="Times New Roman" w:cs="Arial"/>
          <w:color w:val="363636"/>
          <w:spacing w:val="-2"/>
          <w:sz w:val="21"/>
          <w:szCs w:val="21"/>
          <w:lang w:eastAsia="ru-RU"/>
        </w:rPr>
      </w:pPr>
    </w:p>
    <w:p w14:paraId="1F76CD20">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Мы делаем все возможное для соблюдения настоящей политики конфиденциальности, однако, мы не можем гарантировать сохранность информации в случае воздействия факторов, находящихся вне нашего влияния, результатом действия которых станет раскрытие информации. Сайт </w:t>
      </w:r>
      <w:r>
        <w:rPr>
          <w:rFonts w:ascii="Verdana" w:hAnsi="Verdana" w:eastAsia="Times New Roman" w:cs="Arial"/>
          <w:b/>
          <w:bCs/>
          <w:color w:val="A31515"/>
          <w:spacing w:val="-2"/>
          <w:sz w:val="21"/>
          <w:szCs w:val="21"/>
          <w:lang w:eastAsia="ru-RU"/>
        </w:rPr>
        <w:t>www.</w:t>
      </w:r>
      <w:r>
        <w:rPr>
          <w:rFonts w:hint="default" w:ascii="Verdana" w:hAnsi="Verdana" w:eastAsia="Times New Roman" w:cs="Arial"/>
          <w:b/>
          <w:bCs/>
          <w:color w:val="A31515"/>
          <w:spacing w:val="-2"/>
          <w:sz w:val="21"/>
          <w:szCs w:val="21"/>
          <w:lang w:val="en-US" w:eastAsia="ru-RU"/>
        </w:rPr>
        <w:t>mystart</w:t>
      </w:r>
      <w:r>
        <w:rPr>
          <w:rFonts w:ascii="Verdana" w:hAnsi="Verdana" w:eastAsia="Times New Roman" w:cs="Arial"/>
          <w:b/>
          <w:bCs/>
          <w:color w:val="A31515"/>
          <w:spacing w:val="-2"/>
          <w:sz w:val="21"/>
          <w:szCs w:val="21"/>
          <w:lang w:eastAsia="ru-RU"/>
        </w:rPr>
        <w:t>.kz</w:t>
      </w:r>
      <w:r>
        <w:rPr>
          <w:rFonts w:ascii="Verdana" w:hAnsi="Verdana" w:eastAsia="Times New Roman" w:cs="Arial"/>
          <w:color w:val="363636"/>
          <w:spacing w:val="-2"/>
          <w:sz w:val="21"/>
          <w:szCs w:val="21"/>
          <w:lang w:eastAsia="ru-RU"/>
        </w:rPr>
        <w:t> и вся размещенная на нем информация представлены по принципу "как есть” без каких-либо гарантий. Мы не несем ответственности за неблагоприятные последствия, а также за любые убытки, причиненные вследствие ограничения доступа к сайту URL или вследствие посещения сайта и использования размещенной на нем информации.</w:t>
      </w:r>
    </w:p>
    <w:p w14:paraId="2BA806DD">
      <w:pPr>
        <w:shd w:val="clear" w:color="auto" w:fill="FFFFFF"/>
        <w:spacing w:after="0" w:line="300" w:lineRule="atLeast"/>
        <w:rPr>
          <w:rFonts w:ascii="Verdana" w:hAnsi="Verdana" w:eastAsia="Times New Roman" w:cs="Arial"/>
          <w:color w:val="363636"/>
          <w:spacing w:val="-2"/>
          <w:sz w:val="21"/>
          <w:szCs w:val="21"/>
          <w:lang w:eastAsia="ru-RU"/>
        </w:rPr>
      </w:pPr>
    </w:p>
    <w:p w14:paraId="681C15A3">
      <w:pPr>
        <w:shd w:val="clear" w:color="auto" w:fill="FFFFFF"/>
        <w:spacing w:after="0" w:line="300" w:lineRule="atLeast"/>
        <w:rPr>
          <w:rFonts w:ascii="Verdana" w:hAnsi="Verdana" w:eastAsia="Times New Roman" w:cs="Arial"/>
          <w:color w:val="363636"/>
          <w:spacing w:val="-2"/>
          <w:sz w:val="21"/>
          <w:szCs w:val="21"/>
          <w:lang w:eastAsia="ru-RU"/>
        </w:rPr>
      </w:pPr>
      <w:r>
        <w:rPr>
          <w:rFonts w:ascii="Verdana" w:hAnsi="Verdana" w:eastAsia="Times New Roman" w:cs="Arial"/>
          <w:color w:val="363636"/>
          <w:spacing w:val="-2"/>
          <w:sz w:val="21"/>
          <w:szCs w:val="21"/>
          <w:lang w:eastAsia="ru-RU"/>
        </w:rPr>
        <w:t>5. Контакты</w:t>
      </w:r>
    </w:p>
    <w:p w14:paraId="29711C0E">
      <w:pPr>
        <w:shd w:val="clear" w:color="auto" w:fill="FFFFFF"/>
        <w:spacing w:after="0" w:line="300" w:lineRule="atLeast"/>
        <w:rPr>
          <w:rFonts w:ascii="Verdana" w:hAnsi="Verdana" w:eastAsia="Times New Roman" w:cs="Arial"/>
          <w:b/>
          <w:bCs/>
          <w:color w:val="000000"/>
          <w:spacing w:val="-2"/>
          <w:sz w:val="21"/>
          <w:szCs w:val="21"/>
          <w:lang w:eastAsia="ru-RU"/>
        </w:rPr>
      </w:pPr>
      <w:r>
        <w:rPr>
          <w:rFonts w:ascii="Verdana" w:hAnsi="Verdana" w:eastAsia="Times New Roman" w:cs="Arial"/>
          <w:color w:val="363636"/>
          <w:spacing w:val="-2"/>
          <w:sz w:val="21"/>
          <w:szCs w:val="21"/>
          <w:lang w:eastAsia="ru-RU"/>
        </w:rPr>
        <w:t>По вопросам, касающимся настоящей политики, просьба обращаться по адресу </w:t>
      </w:r>
      <w:r>
        <w:rPr>
          <w:rFonts w:hint="default" w:ascii="Verdana" w:hAnsi="Verdana" w:cs="Verdana"/>
          <w:sz w:val="21"/>
          <w:szCs w:val="21"/>
          <w:lang w:val="en-US"/>
        </w:rPr>
        <w:t>info@mystart.kz</w:t>
      </w:r>
    </w:p>
    <w:p w14:paraId="734E0D9D">
      <w:pPr>
        <w:shd w:val="clear" w:color="auto" w:fill="FFFFFF"/>
        <w:spacing w:after="0" w:line="240" w:lineRule="auto"/>
        <w:rPr>
          <w:rFonts w:ascii="Verdana" w:hAnsi="Verdana" w:eastAsia="Times New Roman" w:cs="Arial"/>
          <w:b/>
          <w:bCs/>
          <w:color w:val="000000"/>
          <w:spacing w:val="-2"/>
          <w:sz w:val="21"/>
          <w:szCs w:val="21"/>
          <w:lang w:eastAsia="ru-RU"/>
        </w:rPr>
      </w:pPr>
    </w:p>
    <w:p w14:paraId="146D39A6">
      <w:pPr>
        <w:shd w:val="clear" w:color="auto" w:fill="FFFFFF"/>
        <w:spacing w:after="0" w:line="240" w:lineRule="auto"/>
        <w:rPr>
          <w:rFonts w:ascii="Verdana" w:hAnsi="Verdana" w:eastAsia="Times New Roman" w:cs="Arial"/>
          <w:color w:val="002060"/>
          <w:spacing w:val="-2"/>
          <w:sz w:val="21"/>
          <w:szCs w:val="21"/>
          <w:lang w:eastAsia="ru-RU"/>
        </w:rPr>
      </w:pPr>
      <w:r>
        <w:rPr>
          <w:rFonts w:ascii="Verdana" w:hAnsi="Verdana" w:eastAsia="Times New Roman" w:cs="Arial"/>
          <w:b/>
          <w:bCs/>
          <w:color w:val="002060"/>
          <w:spacing w:val="-2"/>
          <w:sz w:val="21"/>
          <w:szCs w:val="21"/>
          <w:lang w:eastAsia="ru-RU"/>
        </w:rPr>
        <w:t>Юридическое лицо</w:t>
      </w:r>
    </w:p>
    <w:p w14:paraId="3D49414A">
      <w:pPr>
        <w:shd w:val="clear" w:color="auto" w:fill="FFFFFF"/>
        <w:spacing w:after="0" w:line="300" w:lineRule="atLeast"/>
        <w:rPr>
          <w:rFonts w:ascii="Verdana" w:hAnsi="Verdana" w:eastAsia="Times New Roman" w:cs="Arial"/>
          <w:color w:val="A31515"/>
          <w:spacing w:val="-2"/>
          <w:sz w:val="21"/>
          <w:szCs w:val="21"/>
          <w:lang w:eastAsia="ru-RU"/>
        </w:rPr>
      </w:pPr>
    </w:p>
    <w:p w14:paraId="3B61CB8B">
      <w:pPr>
        <w:spacing w:line="240" w:lineRule="auto"/>
        <w:rPr>
          <w:rFonts w:hint="default" w:ascii="Verdana" w:hAnsi="Verdana" w:cs="Verdana"/>
          <w:b/>
          <w:bCs/>
          <w:sz w:val="21"/>
          <w:szCs w:val="21"/>
        </w:rPr>
      </w:pPr>
      <w:r>
        <w:rPr>
          <w:rFonts w:hint="default" w:ascii="Verdana" w:hAnsi="Verdana" w:cs="Verdana"/>
          <w:b w:val="0"/>
          <w:bCs w:val="0"/>
          <w:sz w:val="21"/>
          <w:szCs w:val="21"/>
        </w:rPr>
        <w:t>Т</w:t>
      </w:r>
      <w:r>
        <w:rPr>
          <w:rFonts w:hint="default" w:ascii="Verdana" w:hAnsi="Verdana" w:cs="Verdana"/>
          <w:b w:val="0"/>
          <w:bCs w:val="0"/>
          <w:sz w:val="21"/>
          <w:szCs w:val="21"/>
          <w:lang w:val="kk-KZ"/>
        </w:rPr>
        <w:t>ОО</w:t>
      </w:r>
      <w:r>
        <w:rPr>
          <w:rFonts w:hint="default" w:ascii="Verdana" w:hAnsi="Verdana" w:cs="Verdana"/>
          <w:b w:val="0"/>
          <w:bCs w:val="0"/>
          <w:sz w:val="21"/>
          <w:szCs w:val="21"/>
        </w:rPr>
        <w:t xml:space="preserve"> "Mystart"</w:t>
      </w:r>
    </w:p>
    <w:p w14:paraId="4A5923EA">
      <w:pPr>
        <w:spacing w:line="240" w:lineRule="auto"/>
        <w:rPr>
          <w:rFonts w:hint="default" w:ascii="Verdana" w:hAnsi="Verdana" w:cs="Verdana"/>
          <w:sz w:val="21"/>
          <w:szCs w:val="21"/>
        </w:rPr>
      </w:pPr>
      <w:r>
        <w:rPr>
          <w:rFonts w:hint="default" w:ascii="Verdana" w:hAnsi="Verdana" w:cs="Verdana"/>
          <w:sz w:val="21"/>
          <w:szCs w:val="21"/>
        </w:rPr>
        <w:t>БИН: 260540007821</w:t>
      </w:r>
    </w:p>
    <w:p w14:paraId="4C8C393F">
      <w:pPr>
        <w:spacing w:line="240" w:lineRule="auto"/>
        <w:rPr>
          <w:rFonts w:hint="default" w:ascii="Verdana" w:hAnsi="Verdana" w:cs="Verdana"/>
          <w:sz w:val="21"/>
          <w:szCs w:val="21"/>
        </w:rPr>
      </w:pPr>
      <w:r>
        <w:rPr>
          <w:rFonts w:hint="default" w:ascii="Verdana" w:hAnsi="Verdana" w:cs="Verdana"/>
          <w:sz w:val="21"/>
          <w:szCs w:val="21"/>
        </w:rPr>
        <w:t>ИИК: KZ058562203155137029</w:t>
      </w:r>
    </w:p>
    <w:p w14:paraId="11DD2BED">
      <w:pPr>
        <w:spacing w:line="240" w:lineRule="auto"/>
        <w:rPr>
          <w:rFonts w:hint="default" w:ascii="Verdana" w:hAnsi="Verdana" w:cs="Verdana"/>
          <w:sz w:val="21"/>
          <w:szCs w:val="21"/>
        </w:rPr>
      </w:pPr>
      <w:r>
        <w:rPr>
          <w:rFonts w:hint="default" w:ascii="Verdana" w:hAnsi="Verdana" w:cs="Verdana"/>
          <w:sz w:val="21"/>
          <w:szCs w:val="21"/>
        </w:rPr>
        <w:t>БИК: KCJBKZKX</w:t>
      </w:r>
    </w:p>
    <w:p w14:paraId="061FD6CA">
      <w:pPr>
        <w:spacing w:line="240" w:lineRule="auto"/>
        <w:rPr>
          <w:rFonts w:hint="default" w:ascii="Verdana" w:hAnsi="Verdana" w:cs="Verdana"/>
          <w:sz w:val="21"/>
          <w:szCs w:val="21"/>
        </w:rPr>
      </w:pPr>
      <w:r>
        <w:rPr>
          <w:rFonts w:hint="default" w:ascii="Verdana" w:hAnsi="Verdana" w:cs="Verdana"/>
          <w:sz w:val="21"/>
          <w:szCs w:val="21"/>
        </w:rPr>
        <w:t>Валюта: KZT</w:t>
      </w:r>
    </w:p>
    <w:p w14:paraId="73CFB9FC">
      <w:pPr>
        <w:spacing w:after="0" w:line="240" w:lineRule="auto"/>
        <w:rPr>
          <w:rFonts w:hint="default" w:ascii="Verdana" w:hAnsi="Verdana" w:cs="Verdana"/>
          <w:sz w:val="21"/>
          <w:szCs w:val="21"/>
          <w:lang w:val="kk-KZ"/>
        </w:rPr>
      </w:pPr>
      <w:r>
        <w:rPr>
          <w:rFonts w:hint="default" w:ascii="Verdana" w:hAnsi="Verdana" w:cs="Verdana"/>
          <w:sz w:val="21"/>
          <w:szCs w:val="21"/>
        </w:rPr>
        <w:t>Банк: АО «Банк ЦентрКредит»</w:t>
      </w:r>
      <w:r>
        <w:rPr>
          <w:rFonts w:hint="default" w:ascii="Verdana" w:hAnsi="Verdana" w:cs="Verdana"/>
          <w:sz w:val="21"/>
          <w:szCs w:val="21"/>
          <w:lang w:val="kk-KZ"/>
        </w:rPr>
        <w:t xml:space="preserve">, </w:t>
      </w:r>
      <w:r>
        <w:rPr>
          <w:rFonts w:hint="default" w:ascii="Verdana" w:hAnsi="Verdana" w:cs="Verdana"/>
          <w:sz w:val="21"/>
          <w:szCs w:val="21"/>
          <w:lang w:val="en-US"/>
        </w:rPr>
        <w:t>г. Астана</w:t>
      </w:r>
    </w:p>
    <w:p w14:paraId="5ED441B1">
      <w:pPr>
        <w:spacing w:line="240" w:lineRule="auto"/>
        <w:rPr>
          <w:rFonts w:hint="default" w:ascii="Verdana" w:hAnsi="Verdana" w:cs="Verdana"/>
          <w:sz w:val="21"/>
          <w:szCs w:val="21"/>
        </w:rPr>
      </w:pPr>
      <w:r>
        <w:rPr>
          <w:rFonts w:hint="default" w:ascii="Verdana" w:hAnsi="Verdana" w:cs="Verdana"/>
          <w:sz w:val="21"/>
          <w:szCs w:val="21"/>
        </w:rPr>
        <w:t>КБе: 17</w:t>
      </w:r>
      <w:r>
        <w:rPr>
          <w:rFonts w:hint="default" w:ascii="Verdana" w:hAnsi="Verdana" w:cs="Verdana"/>
          <w:sz w:val="21"/>
          <w:szCs w:val="21"/>
        </w:rPr>
        <w:br w:type="textWrapping"/>
      </w:r>
      <w:r>
        <w:rPr>
          <w:rFonts w:hint="default" w:ascii="Verdana" w:hAnsi="Verdana" w:cs="Verdana"/>
          <w:sz w:val="21"/>
          <w:szCs w:val="21"/>
          <w:lang w:val="en-US"/>
        </w:rPr>
        <w:t>email: info@mystart.kz</w:t>
      </w:r>
      <w:r>
        <w:rPr>
          <w:rFonts w:hint="default" w:ascii="Verdana" w:hAnsi="Verdana" w:cs="Verdana"/>
          <w:sz w:val="21"/>
          <w:szCs w:val="21"/>
        </w:rPr>
        <w:br w:type="textWrapping"/>
      </w:r>
      <w:r>
        <w:rPr>
          <w:rFonts w:hint="default" w:ascii="Verdana" w:hAnsi="Verdana" w:cs="Verdana"/>
          <w:sz w:val="21"/>
          <w:szCs w:val="21"/>
          <w:lang w:val="kk-KZ"/>
        </w:rPr>
        <w:t>тел.: +7</w:t>
      </w:r>
      <w:r>
        <w:rPr>
          <w:rFonts w:hint="default" w:ascii="Verdana" w:hAnsi="Verdana" w:cs="Verdana"/>
          <w:sz w:val="21"/>
          <w:szCs w:val="21"/>
          <w:lang w:val="en-US"/>
        </w:rPr>
        <w:t>(</w:t>
      </w:r>
      <w:r>
        <w:rPr>
          <w:rFonts w:hint="default" w:ascii="Verdana" w:hAnsi="Verdana" w:cs="Verdana"/>
          <w:sz w:val="21"/>
          <w:szCs w:val="21"/>
          <w:lang w:val="kk-KZ"/>
        </w:rPr>
        <w:t>707</w:t>
      </w:r>
      <w:r>
        <w:rPr>
          <w:rFonts w:hint="default" w:ascii="Verdana" w:hAnsi="Verdana" w:cs="Verdana"/>
          <w:sz w:val="21"/>
          <w:szCs w:val="21"/>
          <w:lang w:val="en-US"/>
        </w:rPr>
        <w:t>)</w:t>
      </w:r>
      <w:r>
        <w:rPr>
          <w:rFonts w:hint="default" w:ascii="Verdana" w:hAnsi="Verdana" w:cs="Verdana"/>
          <w:sz w:val="21"/>
          <w:szCs w:val="21"/>
          <w:lang w:val="kk-KZ"/>
        </w:rPr>
        <w:t>155</w:t>
      </w:r>
      <w:r>
        <w:rPr>
          <w:rFonts w:hint="default" w:ascii="Verdana" w:hAnsi="Verdana" w:cs="Verdana"/>
          <w:sz w:val="21"/>
          <w:szCs w:val="21"/>
          <w:lang w:val="en-US"/>
        </w:rPr>
        <w:t>-</w:t>
      </w:r>
      <w:r>
        <w:rPr>
          <w:rFonts w:hint="default" w:ascii="Verdana" w:hAnsi="Verdana" w:cs="Verdana"/>
          <w:sz w:val="21"/>
          <w:szCs w:val="21"/>
          <w:lang w:val="kk-KZ"/>
        </w:rPr>
        <w:t>55</w:t>
      </w:r>
      <w:r>
        <w:rPr>
          <w:rFonts w:hint="default" w:ascii="Verdana" w:hAnsi="Verdana" w:cs="Verdana"/>
          <w:sz w:val="21"/>
          <w:szCs w:val="21"/>
          <w:lang w:val="en-US"/>
        </w:rPr>
        <w:t>-</w:t>
      </w:r>
      <w:r>
        <w:rPr>
          <w:rFonts w:hint="default" w:ascii="Verdana" w:hAnsi="Verdana" w:cs="Verdana"/>
          <w:sz w:val="21"/>
          <w:szCs w:val="21"/>
          <w:lang w:val="kk-KZ"/>
        </w:rPr>
        <w:t>75</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00"/>
    <w:family w:val="auto"/>
    <w:pitch w:val="default"/>
    <w:sig w:usb0="A00006FF" w:usb1="4000205B" w:usb2="0000001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4CE5"/>
    <w:multiLevelType w:val="multilevel"/>
    <w:tmpl w:val="065D4C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5BF392B"/>
    <w:multiLevelType w:val="multilevel"/>
    <w:tmpl w:val="25BF39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547194D"/>
    <w:multiLevelType w:val="multilevel"/>
    <w:tmpl w:val="354719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5E"/>
    <w:rsid w:val="00087BC9"/>
    <w:rsid w:val="000C2014"/>
    <w:rsid w:val="00100ABE"/>
    <w:rsid w:val="00260231"/>
    <w:rsid w:val="0029229B"/>
    <w:rsid w:val="003965AE"/>
    <w:rsid w:val="00433AC0"/>
    <w:rsid w:val="004768C3"/>
    <w:rsid w:val="004C1019"/>
    <w:rsid w:val="00603DE9"/>
    <w:rsid w:val="0069465E"/>
    <w:rsid w:val="00785929"/>
    <w:rsid w:val="008D7F23"/>
    <w:rsid w:val="009C07BA"/>
    <w:rsid w:val="00A05BC9"/>
    <w:rsid w:val="00B3593A"/>
    <w:rsid w:val="00C33863"/>
    <w:rsid w:val="00D61B2F"/>
    <w:rsid w:val="00D81314"/>
    <w:rsid w:val="00D92BB7"/>
    <w:rsid w:val="00DB7ED6"/>
    <w:rsid w:val="00DE40C1"/>
    <w:rsid w:val="00E05099"/>
    <w:rsid w:val="00EB3D16"/>
    <w:rsid w:val="7BB528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8">
    <w:name w:val="documentation-title"/>
    <w:basedOn w:val="3"/>
    <w:qFormat/>
    <w:uiPriority w:val="0"/>
  </w:style>
  <w:style w:type="character" w:customStyle="1" w:styleId="9">
    <w:name w:val="brown"/>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1204</Words>
  <Characters>8281</Characters>
  <Lines>68</Lines>
  <Paragraphs>19</Paragraphs>
  <TotalTime>1</TotalTime>
  <ScaleCrop>false</ScaleCrop>
  <LinksUpToDate>false</LinksUpToDate>
  <CharactersWithSpaces>9516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2022-07-15T03:57:00Z</dcterms:created>
  <dc:creator>Microsoft</dc:creator>
  <cp:lastModifiedBy>Ержан Оналбаев</cp:lastModifiedBy>
  <cp:lastPrinted>2020-01-28T04:47:00Z</cp:lastPrinted>
  <dcterms:modified xsi:type="dcterms:W3CDTF">2026-06-16T10:44:53Z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eyJoZGlkIjoiMTZkODc2MjI2ZTVlY2QyYmExOTRiYzg3MWM2MDY0ZmEiLCJ1c2VySWQiOiI1MzYwMTIyMzc3NDgwIn0=</vt:lpwstr>
  </property>
  <property fmtid="{D5CDD505-2E9C-101B-9397-08002B2CF9AE}" pid="3" name="KSOProductBuildVer">
    <vt:lpwstr>1049-12.1.0.26880</vt:lpwstr>
  </property>
  <property fmtid="{D5CDD505-2E9C-101B-9397-08002B2CF9AE}" pid="4" name="ICV">
    <vt:lpwstr>757D009AC46843299E1E26446739484D_13</vt:lpwstr>
  </property>
</Properties>
</file>